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E93257" w:rsidRPr="00ED2638" w:rsidTr="00E9325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E93257" w:rsidRPr="00ED2638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 ve Sosyal Güvenlik Bakanlığından: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KADIN ÇALIŞANLARIN GECE POSTALARINDA ÇALIŞTIRILMA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KOŞULLARI HAKKINDA YÖNETMELİK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BİRİNCİ BÖLÜM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Amaç, Kapsam, Dayanak ve Tanımlar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Amaç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Yönetmeliğin amacı, on sekiz yaşını doldurmuş kadın çalışanların gece postalarında çalıştırılmalarına ilişkin usul ve esasları düzenlemektir.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Kapsam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Yönetmelik, </w:t>
                  </w: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20/6/2012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tarihli ve 6331 sayılı İş Sağlığı ve Güvenliği Kanunu kapsamındaki işyerlerinde on sekiz yaşını doldurmuş kadın çalışanların gece postalarında çalıştırılmalarını kapsar.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Dayanak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 – 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Yönetmelik, </w:t>
                  </w: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22/5/2003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tarihli ve 4857 sayılı İş Kanununun 73 üncü ve İş Sağlığı ve Güvenliği Kanununun 30 uncu maddelerine dayanılarak hazırlanmıştır.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Tanımlar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4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Yönetmelikte geçen;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Gece postası: 4857 sayılı İş Kanununun 69 uncu maddesinde belirtilen gece çalışma sürelerini kapsayan ve yedi buçuk saati geçmeyen çalışma zamanını,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Kadın çalışan: On sekiz yaşını doldurmuş kadın çalışanı,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ifade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eder.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İKİNCİ BÖLÜM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Kadın Çalışanların Gece Postasında Çalıştırılmaları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7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Kadın çalışanların gece postasında çalıştırılma süresi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5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(1) </w:t>
                  </w:r>
                  <w:r w:rsidRPr="00ED263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Kadın çalışanlar her ne şekilde olursa olsun gece postasında yedi buçuk saatten fazla çalıştırılamaz.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7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İşyerine ulaşım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6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(1) Belediye sınırları dışındaki her türlü işyeri işverenleri ile belediye sınırları içinde olmakla beraber, posta değişim saatlerinde </w:t>
                  </w:r>
                  <w:r w:rsidRPr="00ED263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toplu taşıma araçları ile gidip gelme zorluğu bulunan 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 işverenleri, gece postalarında çalıştıracakları kadın çalışanları, sağlayacakları uygun araçlarla ikametgâhlarına en</w:t>
                  </w:r>
                  <w:bookmarkStart w:id="0" w:name="_GoBack"/>
                  <w:bookmarkEnd w:id="0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yakın merkezden, işyerine götürüp getirmekle yükümlüdür.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7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Sağlık gözetimi</w:t>
                  </w:r>
                </w:p>
                <w:p w:rsidR="00E93257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7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Kadın çalışanların gece postalarında çalıştırılabilmeleri için, işe başlamadan önce, gece postalarında çalıştırılmalarında sakınca olmadığına ilişkin sağlık raporu işyerinde görevli işyeri hekiminden alınır.</w:t>
                  </w:r>
                </w:p>
                <w:p w:rsidR="00E93243" w:rsidRPr="00ED2638" w:rsidRDefault="00E93243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E93257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(2) Ayrıca işveren, işin devamı süresince, çalışanın özel durumunu, işyerinde maruz kalınan sağlık ve güvenlik risklerini de dikkate alarak </w:t>
                  </w:r>
                  <w:r w:rsidRPr="00E9324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işyeri hekimince belirlenen düzenli aralıklarla 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 sağlık muayenelerinin yapılmasını sağlar.</w:t>
                  </w:r>
                </w:p>
                <w:p w:rsidR="00E93243" w:rsidRPr="00ED2638" w:rsidRDefault="00E93243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7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Kadın çalışanların, eşlerinin de gece postasında çalışması durumu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8 – 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Kadın çalışanın kocası da işin postalar halinde yürütüldüğü aynı veya ayrı bir işyerinde çalışıyor ise kadın çalışanın isteği üzerine, gece çalıştırılması, kocasının çalıştığı gece postasına rastlamayacak şekilde düzenlenir.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(2) Aynı işyerinde çalışan eşlerin aynı gece postasında çalışma istekleri, işverence, 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imkan </w:t>
                  </w: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dahilinde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karşılanır.</w:t>
                  </w:r>
                </w:p>
                <w:p w:rsidR="001B57F0" w:rsidRDefault="001B57F0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ÜÇÜNCÜ BÖLÜM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Gebelik ve Analık Durumunda Çalıştırılma Yasağı ve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Saklama Yükümlülüğü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Gebelik ve analık durumunda çalıştırılma yasağı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9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</w:t>
                  </w:r>
                  <w:r w:rsidRPr="001B57F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Kadın çalışanlar, gebe olduklarının doktor raporuyla tespitinden itibaren doğuma kadar, emziren kadın çalışanlar ise doğum tarihinden başlamak üzere kendi mevzuatlarındaki hükümler saklı kalmak kaydıyla </w:t>
                  </w:r>
                  <w:r w:rsidRPr="001B57F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yellow"/>
                      <w:lang w:eastAsia="tr-TR"/>
                    </w:rPr>
                    <w:t>bir yıl</w:t>
                  </w:r>
                  <w:r w:rsidRPr="001B57F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süre ile gece postalarında çalıştırılamazlar.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Ancak emziren kadın çalışanlarda bu süre, anne veya çocuğun sağlığı açısından gerekli olduğunun işyerinde görevli işyeri hekiminden alınan</w:t>
                  </w:r>
                  <w:r w:rsidRPr="001B57F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raporla belgelenmesi halinde altı ay daha uzatılır.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Bu çalışanların anılan sürelerdeki çalışmaları, </w:t>
                  </w: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14/7/2004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tarihli ve 25522 sayılı Resmî </w:t>
                  </w:r>
                  <w:proofErr w:type="spell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yayımlanan Gebe veya Emziren Kadınların Çalıştırılma Şartlarıyla Emzirme Odaları ve Çocuk Bakım Yurtlarına Dair Yönetmelik hükümleri saklı kalmak üzere gündüz postalarına rastlayacak şekilde düzenlenir.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57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Saklama yükümlülüğü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10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Gece postalarında kadın çalışan çalıştırmak isteyen işverenler, gece çalıştırılacak kadın çalışanların isim listelerini, iş müfettişlerince yapılan denetimlerde göstermek üzere işyerinde saklar.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DÖRDÜNCÜ BÖLÜM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 Hükümler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Uygulamada öncelik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11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Yönetmelik hükümlerinin uygulanmasında öncelikle çalışanın tabi olduğu ilgili mevzuat hükümleri dikkate alınır.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6331 sayılı Kanun kapsamında olup kendi özel mevzuatlarında hüküm bulunmaması halinde çalışanlar açısından bu Yönetmelik hükümleri uygulanır.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Yürürlükten kaldırılan yönetmelik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12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proofErr w:type="gram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9/8/2004</w:t>
                  </w:r>
                  <w:proofErr w:type="gram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tarihli ve 25548 sayılı Resmî </w:t>
                  </w:r>
                  <w:proofErr w:type="spellStart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yayımlanan Kadın İşçilerin Gece Postalarında Çalıştırılma Koşulları Hakkında Yönetmelik yürürlükten kaldırılmıştır.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Sağlık raporlarının geçerliliği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GEÇİCİ MADDE 1 – 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Yönetmeliğin yayımından önce kadın çalışanların gece postalarına ilişkin alınan sağlık raporları süresince geçerlidir.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Yürürlük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13 –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Yönetmelik yayımı tarihinde yürürlüğe girer.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Yürütme</w:t>
                  </w:r>
                </w:p>
                <w:p w:rsidR="00E93257" w:rsidRPr="00ED2638" w:rsidRDefault="00E93257" w:rsidP="001B57F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14 – </w:t>
                  </w:r>
                  <w:r w:rsidRPr="00ED2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Yönetmelik hükümlerini Çalışma ve Sosyal Güvenlik Bakanı yürütür.</w:t>
                  </w:r>
                </w:p>
                <w:p w:rsidR="00E93257" w:rsidRPr="00ED2638" w:rsidRDefault="00E93257" w:rsidP="00E932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E93257" w:rsidRPr="00ED2638" w:rsidRDefault="00E93257" w:rsidP="00E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93257" w:rsidRPr="00ED2638" w:rsidRDefault="00E93257" w:rsidP="00E93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D26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</w:t>
      </w:r>
    </w:p>
    <w:p w:rsidR="00E53196" w:rsidRPr="00ED2638" w:rsidRDefault="00E53196">
      <w:pPr>
        <w:rPr>
          <w:sz w:val="24"/>
          <w:szCs w:val="24"/>
        </w:rPr>
      </w:pPr>
    </w:p>
    <w:sectPr w:rsidR="00E53196" w:rsidRPr="00ED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E1" w:rsidRDefault="00BE2FE1" w:rsidP="001B57F0">
      <w:pPr>
        <w:spacing w:after="0" w:line="240" w:lineRule="auto"/>
      </w:pPr>
      <w:r>
        <w:separator/>
      </w:r>
    </w:p>
  </w:endnote>
  <w:endnote w:type="continuationSeparator" w:id="0">
    <w:p w:rsidR="00BE2FE1" w:rsidRDefault="00BE2FE1" w:rsidP="001B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E1" w:rsidRDefault="00BE2FE1" w:rsidP="001B57F0">
      <w:pPr>
        <w:spacing w:after="0" w:line="240" w:lineRule="auto"/>
      </w:pPr>
      <w:r>
        <w:separator/>
      </w:r>
    </w:p>
  </w:footnote>
  <w:footnote w:type="continuationSeparator" w:id="0">
    <w:p w:rsidR="00BE2FE1" w:rsidRDefault="00BE2FE1" w:rsidP="001B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8776"/>
      <w:docPartObj>
        <w:docPartGallery w:val="Page Numbers (Top of Page)"/>
        <w:docPartUnique/>
      </w:docPartObj>
    </w:sdtPr>
    <w:sdtEndPr/>
    <w:sdtContent>
      <w:p w:rsidR="001B57F0" w:rsidRDefault="001B57F0" w:rsidP="001B57F0">
        <w:pPr>
          <w:spacing w:before="100" w:beforeAutospacing="1" w:after="100" w:afterAutospacing="1" w:line="240" w:lineRule="atLeast"/>
        </w:pPr>
        <w:r w:rsidRPr="001B57F0"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t>KADIN ÇALIŞANLARIN GECE POSTALARINDA ÇALIŞTIRILMA KOŞULLARI HAKKINDA YÖNETMELİK</w:t>
        </w:r>
      </w:p>
      <w:tbl>
        <w:tblPr>
          <w:tblW w:w="9403" w:type="dxa"/>
          <w:jc w:val="center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545"/>
          <w:gridCol w:w="2931"/>
          <w:gridCol w:w="2927"/>
        </w:tblGrid>
        <w:tr w:rsidR="001B57F0" w:rsidRPr="001B57F0" w:rsidTr="001B57F0">
          <w:trPr>
            <w:trHeight w:val="317"/>
            <w:jc w:val="center"/>
          </w:trPr>
          <w:tc>
            <w:tcPr>
              <w:tcW w:w="3545" w:type="dxa"/>
              <w:tcBorders>
                <w:top w:val="nil"/>
                <w:left w:val="nil"/>
                <w:bottom w:val="single" w:sz="8" w:space="0" w:color="660066"/>
                <w:right w:val="nil"/>
              </w:tcBorders>
              <w:tcMar>
                <w:top w:w="0" w:type="dxa"/>
                <w:left w:w="108" w:type="dxa"/>
                <w:bottom w:w="0" w:type="dxa"/>
                <w:right w:w="108" w:type="dxa"/>
              </w:tcMar>
              <w:vAlign w:val="center"/>
              <w:hideMark/>
            </w:tcPr>
            <w:p w:rsidR="001B57F0" w:rsidRPr="001B57F0" w:rsidRDefault="001B57F0" w:rsidP="00643B0C">
              <w:pPr>
                <w:spacing w:after="0" w:line="240" w:lineRule="atLeast"/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</w:pPr>
              <w:r w:rsidRPr="001B57F0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24 Temmuz 2013  ÇARŞAMBA</w:t>
              </w:r>
            </w:p>
          </w:tc>
          <w:tc>
            <w:tcPr>
              <w:tcW w:w="2931" w:type="dxa"/>
              <w:tcBorders>
                <w:top w:val="nil"/>
                <w:left w:val="nil"/>
                <w:bottom w:val="single" w:sz="8" w:space="0" w:color="660066"/>
                <w:right w:val="nil"/>
              </w:tcBorders>
              <w:tcMar>
                <w:top w:w="0" w:type="dxa"/>
                <w:left w:w="108" w:type="dxa"/>
                <w:bottom w:w="0" w:type="dxa"/>
                <w:right w:w="108" w:type="dxa"/>
              </w:tcMar>
              <w:vAlign w:val="center"/>
              <w:hideMark/>
            </w:tcPr>
            <w:p w:rsidR="001B57F0" w:rsidRPr="001B57F0" w:rsidRDefault="001B57F0" w:rsidP="00643B0C">
              <w:pPr>
                <w:spacing w:after="0" w:line="240" w:lineRule="atLeast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</w:pPr>
              <w:r w:rsidRPr="001B57F0">
                <w:rPr>
                  <w:rFonts w:ascii="Palatino Linotype" w:eastAsia="Times New Roman" w:hAnsi="Palatino Linotype" w:cs="Times New Roman"/>
                  <w:b/>
                  <w:bCs/>
                  <w:color w:val="800080"/>
                  <w:sz w:val="20"/>
                  <w:szCs w:val="20"/>
                  <w:lang w:eastAsia="tr-TR"/>
                </w:rPr>
                <w:t>Resmî Gazete</w:t>
              </w:r>
            </w:p>
          </w:tc>
          <w:tc>
            <w:tcPr>
              <w:tcW w:w="2927" w:type="dxa"/>
              <w:tcBorders>
                <w:top w:val="nil"/>
                <w:left w:val="nil"/>
                <w:bottom w:val="single" w:sz="8" w:space="0" w:color="660066"/>
                <w:right w:val="nil"/>
              </w:tcBorders>
              <w:tcMar>
                <w:top w:w="0" w:type="dxa"/>
                <w:left w:w="108" w:type="dxa"/>
                <w:bottom w:w="0" w:type="dxa"/>
                <w:right w:w="108" w:type="dxa"/>
              </w:tcMar>
              <w:vAlign w:val="center"/>
              <w:hideMark/>
            </w:tcPr>
            <w:p w:rsidR="001B57F0" w:rsidRPr="001B57F0" w:rsidRDefault="001B57F0" w:rsidP="00643B0C">
              <w:pPr>
                <w:spacing w:before="100" w:beforeAutospacing="1" w:after="100" w:afterAutospacing="1" w:line="240" w:lineRule="auto"/>
                <w:jc w:val="right"/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</w:pPr>
              <w:proofErr w:type="gramStart"/>
              <w:r w:rsidRPr="001B57F0">
                <w:rPr>
                  <w:rFonts w:ascii="Arial" w:eastAsia="Times New Roman" w:hAnsi="Arial" w:cs="Arial"/>
                  <w:sz w:val="20"/>
                  <w:szCs w:val="20"/>
                  <w:lang w:eastAsia="tr-TR"/>
                </w:rPr>
                <w:t>Sayı : 28717</w:t>
              </w:r>
              <w:proofErr w:type="gramEnd"/>
            </w:p>
          </w:tc>
        </w:tr>
      </w:tbl>
      <w:p w:rsidR="001B57F0" w:rsidRDefault="00BE2FE1">
        <w:pPr>
          <w:pStyle w:val="stbilgi"/>
          <w:jc w:val="center"/>
        </w:pPr>
      </w:p>
    </w:sdtContent>
  </w:sdt>
  <w:p w:rsidR="001B57F0" w:rsidRDefault="001B57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57"/>
    <w:rsid w:val="001B57F0"/>
    <w:rsid w:val="00753118"/>
    <w:rsid w:val="00BE2FE1"/>
    <w:rsid w:val="00E53196"/>
    <w:rsid w:val="00E93243"/>
    <w:rsid w:val="00E93257"/>
    <w:rsid w:val="00E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93257"/>
  </w:style>
  <w:style w:type="character" w:customStyle="1" w:styleId="grame">
    <w:name w:val="grame"/>
    <w:basedOn w:val="VarsaylanParagrafYazTipi"/>
    <w:rsid w:val="00E93257"/>
  </w:style>
  <w:style w:type="paragraph" w:styleId="NormalWeb">
    <w:name w:val="Normal (Web)"/>
    <w:basedOn w:val="Normal"/>
    <w:uiPriority w:val="99"/>
    <w:unhideWhenUsed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57F0"/>
  </w:style>
  <w:style w:type="paragraph" w:styleId="Altbilgi">
    <w:name w:val="footer"/>
    <w:basedOn w:val="Normal"/>
    <w:link w:val="AltbilgiChar"/>
    <w:uiPriority w:val="99"/>
    <w:unhideWhenUsed/>
    <w:rsid w:val="001B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93257"/>
  </w:style>
  <w:style w:type="character" w:customStyle="1" w:styleId="grame">
    <w:name w:val="grame"/>
    <w:basedOn w:val="VarsaylanParagrafYazTipi"/>
    <w:rsid w:val="00E93257"/>
  </w:style>
  <w:style w:type="paragraph" w:styleId="NormalWeb">
    <w:name w:val="Normal (Web)"/>
    <w:basedOn w:val="Normal"/>
    <w:uiPriority w:val="99"/>
    <w:unhideWhenUsed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E9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57F0"/>
  </w:style>
  <w:style w:type="paragraph" w:styleId="Altbilgi">
    <w:name w:val="footer"/>
    <w:basedOn w:val="Normal"/>
    <w:link w:val="AltbilgiChar"/>
    <w:uiPriority w:val="99"/>
    <w:unhideWhenUsed/>
    <w:rsid w:val="001B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seyithan</cp:lastModifiedBy>
  <cp:revision>5</cp:revision>
  <dcterms:created xsi:type="dcterms:W3CDTF">2013-08-06T10:01:00Z</dcterms:created>
  <dcterms:modified xsi:type="dcterms:W3CDTF">2014-02-24T18:33:00Z</dcterms:modified>
</cp:coreProperties>
</file>